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(Grand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Ballrom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0743CDE5" w:rsidR="00B77C42" w:rsidRPr="00DE3BC4" w:rsidRDefault="00F0192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LS</w:t>
            </w:r>
            <w:r w:rsidR="00B77C42">
              <w:rPr>
                <w:rFonts w:ascii="Arial Narrow" w:hAnsi="Arial Narrow" w:cs="Arial"/>
                <w:szCs w:val="20"/>
              </w:rPr>
              <w:t xml:space="preserve">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B77C42" w:rsidRPr="00DC0B14" w:rsidRDefault="00277904" w:rsidP="00C700DC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 TR38.901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br/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DC0B14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DC0B14" w:rsidRDefault="00DC0B14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5F8A9B28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  <w:p w14:paraId="7E6D9CFD" w14:textId="4AA706FA" w:rsidR="00FB0FC7" w:rsidRPr="00F01924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SL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TR38.901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er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SDT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6D15CE11" w:rsidR="006B32D2" w:rsidRPr="00A4134A" w:rsidRDefault="009B433A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DMRS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 xml:space="preserve">. 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SRS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6B32D2" w:rsidRPr="008B6C20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="008B6C20">
              <w:rPr>
                <w:rFonts w:ascii="Arial Narrow" w:hAnsi="Arial Narrow" w:cs="Arial"/>
                <w:szCs w:val="18"/>
              </w:rPr>
              <w:t>. Unified TCI</w:t>
            </w:r>
            <w:r w:rsidR="008B6C20">
              <w:rPr>
                <w:rFonts w:ascii="Arial Narrow" w:hAnsi="Arial Narrow" w:cs="Arial"/>
                <w:szCs w:val="18"/>
              </w:rPr>
              <w:br/>
              <w:t>. Two TA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="008B6C20" w:rsidRPr="006B32D2">
              <w:rPr>
                <w:rFonts w:ascii="Arial Narrow" w:hAnsi="Arial Narrow" w:cs="Arial"/>
                <w:szCs w:val="18"/>
              </w:rPr>
              <w:t>UL precoding indication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="008B6C20"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20B156" w14:textId="53CE2DB2" w:rsidR="009B433A" w:rsidRDefault="009B433A" w:rsidP="009B43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 w:rsidR="00AB1FDD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558BDAD1" w14:textId="7BE804C4" w:rsidR="006B32D2" w:rsidRPr="0027511A" w:rsidRDefault="009B433A" w:rsidP="009B433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  <w:r w:rsidR="007C44F2">
              <w:rPr>
                <w:rFonts w:ascii="Arial Narrow" w:hAnsi="Arial Narrow" w:cs="Arial"/>
                <w:szCs w:val="18"/>
              </w:rPr>
              <w:br/>
            </w:r>
            <w:r w:rsidR="00AB1FDD"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t>MIMO,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br/>
            </w:r>
            <w:r w:rsidR="00AB1FDD"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t>URLLC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1F3C7AE" w14:textId="77777777" w:rsidR="009B433A" w:rsidRPr="00A11607" w:rsidRDefault="009B433A" w:rsidP="009B43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BB25D30" w14:textId="50402A6A" w:rsidR="006B32D2" w:rsidRPr="00E1351C" w:rsidRDefault="009B433A" w:rsidP="009B433A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A, B, C will be used for main </w:t>
      </w:r>
      <w:proofErr w:type="gramStart"/>
      <w:r>
        <w:rPr>
          <w:rFonts w:ascii="Arial" w:hAnsi="Arial" w:cs="Arial"/>
          <w:b/>
        </w:rPr>
        <w:t>session</w:t>
      </w:r>
      <w:proofErr w:type="gramEnd"/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37772" w14:textId="77777777" w:rsidR="007D00EC" w:rsidRDefault="007D00EC" w:rsidP="00F74BC2">
      <w:pPr>
        <w:spacing w:after="0" w:line="240" w:lineRule="auto"/>
      </w:pPr>
      <w:r>
        <w:separator/>
      </w:r>
    </w:p>
  </w:endnote>
  <w:endnote w:type="continuationSeparator" w:id="0">
    <w:p w14:paraId="4073C2A2" w14:textId="77777777" w:rsidR="007D00EC" w:rsidRDefault="007D00E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2A97" w14:textId="77777777" w:rsidR="007D00EC" w:rsidRDefault="007D00EC" w:rsidP="00F74BC2">
      <w:pPr>
        <w:spacing w:after="0" w:line="240" w:lineRule="auto"/>
      </w:pPr>
      <w:r>
        <w:separator/>
      </w:r>
    </w:p>
  </w:footnote>
  <w:footnote w:type="continuationSeparator" w:id="0">
    <w:p w14:paraId="176B8A16" w14:textId="77777777" w:rsidR="007D00EC" w:rsidRDefault="007D00E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33A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1FDD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2023-05-03T01:55:00Z</cp:lastPrinted>
  <dcterms:created xsi:type="dcterms:W3CDTF">2023-10-10T08:33:00Z</dcterms:created>
  <dcterms:modified xsi:type="dcterms:W3CDTF">2023-10-10T08:34:00Z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